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026F" w:rsidRDefault="002E026F">
      <w:pPr>
        <w:jc w:val="center"/>
      </w:pPr>
      <w:r>
        <w:rPr>
          <w:b/>
          <w:u w:val="single"/>
        </w:rPr>
        <w:t>EARNEST MONEY ESCROW AGREEMENT</w:t>
      </w:r>
    </w:p>
    <w:p w:rsidR="002E026F" w:rsidRDefault="002E026F">
      <w:pPr>
        <w:jc w:val="center"/>
      </w:pPr>
    </w:p>
    <w:p w:rsidR="002E026F" w:rsidRDefault="002E026F">
      <w:pPr>
        <w:jc w:val="center"/>
      </w:pPr>
    </w:p>
    <w:p w:rsidR="002E026F" w:rsidRDefault="002E026F">
      <w:r>
        <w:rPr>
          <w:b/>
        </w:rPr>
        <w:t>Date</w:t>
      </w:r>
      <w:r w:rsidR="00F9659F">
        <w:rPr>
          <w:b/>
        </w:rPr>
        <w:t xml:space="preserve"> of this Agreement</w:t>
      </w:r>
      <w:r>
        <w:rPr>
          <w:b/>
        </w:rPr>
        <w:t>:</w:t>
      </w:r>
      <w:r w:rsidR="007D7F61">
        <w:t>January 17, 2026</w:t>
      </w:r>
    </w:p>
    <w:p w:rsidR="00A30868" w:rsidRDefault="00A30868"/>
    <w:p w:rsidR="002E026F" w:rsidRDefault="002E026F">
      <w:r>
        <w:rPr>
          <w:b/>
        </w:rPr>
        <w:t>Seller:</w:t>
      </w:r>
      <w:r w:rsidR="00F10D72">
        <w:t>Karen L. Kohl, residing at 80 Whitetail Pass, Morgantown, Pennsylvania 19543, Plenary Guardian of the Person and Estate of Wilson Huyett.</w:t>
      </w:r>
    </w:p>
    <w:p w:rsidR="00502274" w:rsidRDefault="00502274"/>
    <w:p w:rsidR="002E026F" w:rsidRDefault="002E026F">
      <w:r>
        <w:rPr>
          <w:b/>
        </w:rPr>
        <w:t>Buyer:</w:t>
      </w:r>
      <w:r w:rsidR="00AD7A53">
        <w:rPr>
          <w:b/>
        </w:rPr>
        <w:t>____</w:t>
      </w:r>
      <w:r w:rsidR="00AD7A53">
        <w:t>____________________________________________________________________</w:t>
      </w:r>
    </w:p>
    <w:p w:rsidR="00F10D72" w:rsidRDefault="00F10D72"/>
    <w:p w:rsidR="00AD7A53" w:rsidRDefault="00AD7A53">
      <w:r>
        <w:tab/>
        <w:t>________________________________________________________________________</w:t>
      </w:r>
    </w:p>
    <w:p w:rsidR="00AD7A53" w:rsidRDefault="00AD7A53">
      <w:r>
        <w:tab/>
      </w:r>
    </w:p>
    <w:p w:rsidR="002E026F" w:rsidRDefault="002E026F"/>
    <w:p w:rsidR="002E026F" w:rsidRDefault="002E026F" w:rsidP="007D7F61">
      <w:pPr>
        <w:tabs>
          <w:tab w:val="left" w:pos="0"/>
        </w:tabs>
        <w:ind w:left="1080" w:hanging="1080"/>
        <w:jc w:val="both"/>
      </w:pPr>
      <w:r>
        <w:rPr>
          <w:b/>
        </w:rPr>
        <w:t>Property:</w:t>
      </w:r>
      <w:r w:rsidR="00072392">
        <w:rPr>
          <w:b/>
        </w:rPr>
        <w:tab/>
      </w:r>
      <w:r w:rsidR="007D7F61">
        <w:t xml:space="preserve">Farm known as 380 Kauffroth Road, Gap </w:t>
      </w:r>
      <w:r w:rsidR="00F10D72">
        <w:t xml:space="preserve">(Salisbury Township, </w:t>
      </w:r>
      <w:r w:rsidR="007D7F61">
        <w:t>Lancaster County</w:t>
      </w:r>
      <w:r w:rsidR="00F10D72">
        <w:t>)</w:t>
      </w:r>
      <w:r w:rsidR="007D7F61">
        <w:t>, Pennsylvania 17527</w:t>
      </w:r>
      <w:r w:rsidR="00342E30">
        <w:t>,</w:t>
      </w:r>
      <w:r w:rsidR="007D7F61">
        <w:t xml:space="preserve"> together with the buildings and improvements thereon erected, being also identified as Lancaster County Tax Parcel No. 560-47500-0-0000 and being further identified and described in Exhibit “A” to the </w:t>
      </w:r>
      <w:r w:rsidR="00F10D72">
        <w:t>A</w:t>
      </w:r>
      <w:r w:rsidR="007D7F61">
        <w:t xml:space="preserve">djudication dated June 2, 1987 </w:t>
      </w:r>
      <w:r w:rsidR="00F10D72">
        <w:t>issued</w:t>
      </w:r>
      <w:r w:rsidR="007D7F61">
        <w:t xml:space="preserve"> by the Orphan</w:t>
      </w:r>
      <w:r w:rsidR="00F10D72">
        <w:t>’</w:t>
      </w:r>
      <w:r w:rsidR="007D7F61">
        <w:t xml:space="preserve">s Court of Lancaster County, Pennsylvania in the Estate of Aaron Z. Koffroth recorded </w:t>
      </w:r>
      <w:r w:rsidR="00F10D72">
        <w:t>i</w:t>
      </w:r>
      <w:r w:rsidR="007D7F61">
        <w:t>n the Office of the Recorder of Deeds in and for Lancaster County, Pennsylvania in Deed Book 2193, Page 2</w:t>
      </w:r>
      <w:r w:rsidR="00342E30">
        <w:t>2</w:t>
      </w:r>
      <w:r w:rsidR="007D7F61">
        <w:t xml:space="preserve">0, less and excepting </w:t>
      </w:r>
      <w:r w:rsidR="007D7F61" w:rsidRPr="00FC73F5">
        <w:t>Tract 3 of Purpart I described therein as containing three (3) acres and eight (8) perches of land, more or less (hereinafter called the “Property”).</w:t>
      </w:r>
    </w:p>
    <w:p w:rsidR="007D7F61" w:rsidRDefault="007D7F61" w:rsidP="007D7F61">
      <w:pPr>
        <w:tabs>
          <w:tab w:val="left" w:pos="0"/>
        </w:tabs>
        <w:ind w:left="1080" w:hanging="1080"/>
        <w:jc w:val="both"/>
      </w:pPr>
    </w:p>
    <w:p w:rsidR="002E026F" w:rsidRDefault="002E026F" w:rsidP="004F1276">
      <w:r>
        <w:rPr>
          <w:b/>
        </w:rPr>
        <w:t>Date of Agreement</w:t>
      </w:r>
      <w:r w:rsidR="00F10D72">
        <w:rPr>
          <w:b/>
        </w:rPr>
        <w:t xml:space="preserve"> for the Sale and Purchase of Real Property</w:t>
      </w:r>
      <w:r w:rsidR="00A30868" w:rsidRPr="00FF54C7">
        <w:rPr>
          <w:b/>
        </w:rPr>
        <w:t>(the “</w:t>
      </w:r>
      <w:r w:rsidR="00AD7A53">
        <w:rPr>
          <w:b/>
        </w:rPr>
        <w:t xml:space="preserve">Agreement </w:t>
      </w:r>
      <w:r w:rsidR="00A30868" w:rsidRPr="00FF54C7">
        <w:rPr>
          <w:b/>
        </w:rPr>
        <w:t>Contract”):</w:t>
      </w:r>
      <w:r w:rsidR="007D7F61">
        <w:t>January 17, 2026</w:t>
      </w:r>
    </w:p>
    <w:p w:rsidR="002E026F" w:rsidRDefault="002E026F"/>
    <w:p w:rsidR="002E026F" w:rsidRDefault="002E026F">
      <w:r>
        <w:rPr>
          <w:b/>
        </w:rPr>
        <w:t>Deposit Amount</w:t>
      </w:r>
      <w:r w:rsidR="00745533">
        <w:t>(the “</w:t>
      </w:r>
      <w:r w:rsidR="00745533" w:rsidRPr="00745533">
        <w:rPr>
          <w:b/>
          <w:bCs/>
        </w:rPr>
        <w:t>Deposit</w:t>
      </w:r>
      <w:r w:rsidR="00745533">
        <w:t>”)</w:t>
      </w:r>
      <w:r>
        <w:rPr>
          <w:b/>
        </w:rPr>
        <w:t>:</w:t>
      </w:r>
      <w:r w:rsidR="00093A99">
        <w:t>$</w:t>
      </w:r>
      <w:r w:rsidR="007D7F61">
        <w:t>300</w:t>
      </w:r>
      <w:r w:rsidR="00502274">
        <w:t>,000</w:t>
      </w:r>
      <w:r w:rsidR="00017803">
        <w:t>.00</w:t>
      </w:r>
    </w:p>
    <w:p w:rsidR="002E026F" w:rsidRDefault="002E026F"/>
    <w:p w:rsidR="002E026F" w:rsidRDefault="002E026F">
      <w:r>
        <w:rPr>
          <w:b/>
        </w:rPr>
        <w:t>Escrow Agent:</w:t>
      </w:r>
      <w:r w:rsidR="0016657A">
        <w:t>JSDC Law Offices</w:t>
      </w:r>
      <w:r w:rsidR="007D7F61">
        <w:t>, Legal Counsel for Seller</w:t>
      </w:r>
    </w:p>
    <w:p w:rsidR="002E026F" w:rsidRDefault="002E026F"/>
    <w:p w:rsidR="002E026F" w:rsidRDefault="002E026F"/>
    <w:p w:rsidR="002E026F" w:rsidRDefault="002E026F" w:rsidP="009E5A6A">
      <w:pPr>
        <w:ind w:firstLine="720"/>
        <w:jc w:val="both"/>
      </w:pPr>
      <w:r>
        <w:t xml:space="preserve">Seller and Buyer have requested that Escrow Agent hold the Deposit in escrow as provided in Section </w:t>
      </w:r>
      <w:r w:rsidR="00AD7A53">
        <w:t xml:space="preserve">1 (B) </w:t>
      </w:r>
      <w:r>
        <w:t xml:space="preserve">of the </w:t>
      </w:r>
      <w:r w:rsidR="00AD7A53">
        <w:t xml:space="preserve">Agreement </w:t>
      </w:r>
      <w:r>
        <w:t xml:space="preserve">Contract and apply the Deposit in accordance with the terms of the </w:t>
      </w:r>
      <w:r w:rsidR="00AD7A53">
        <w:t xml:space="preserve">Agreement </w:t>
      </w:r>
      <w:r>
        <w:t>Contract.  The Deposit is accepted, and shall be retained, without interest, by Escrow Agent, on the following terms and conditions:</w:t>
      </w:r>
    </w:p>
    <w:p w:rsidR="002E026F" w:rsidRDefault="002E026F"/>
    <w:p w:rsidR="002E026F" w:rsidRDefault="002E026F" w:rsidP="009E5A6A">
      <w:pPr>
        <w:numPr>
          <w:ilvl w:val="0"/>
          <w:numId w:val="1"/>
        </w:numPr>
        <w:ind w:left="0" w:firstLine="720"/>
        <w:jc w:val="both"/>
      </w:pPr>
      <w:r>
        <w:t>Escrow Agent agrees to accept delivery of the Deposi</w:t>
      </w:r>
      <w:r w:rsidR="00093A99">
        <w:t xml:space="preserve">t as contemplated by Section </w:t>
      </w:r>
      <w:r w:rsidR="00AD7A53">
        <w:t xml:space="preserve">1 (B) </w:t>
      </w:r>
      <w:r>
        <w:t xml:space="preserve">of the </w:t>
      </w:r>
      <w:r w:rsidR="00AD7A53">
        <w:t xml:space="preserve">Agreement Contract </w:t>
      </w:r>
      <w:r w:rsidR="00017803">
        <w:t>and</w:t>
      </w:r>
      <w:r>
        <w:t xml:space="preserve"> agrees to hold the Deposit in escrow in Escrow Agent’s </w:t>
      </w:r>
      <w:r w:rsidR="002B5D85">
        <w:t>non-interest bearing</w:t>
      </w:r>
      <w:r w:rsidR="00745533">
        <w:t>IOLTA</w:t>
      </w:r>
      <w:r>
        <w:t>escrow account and to release the Deposit from escrow or otherwise dispose of it, all in accordance with the terms and conditions of this Agreement.  Each of Seller and Buyer (each, an “</w:t>
      </w:r>
      <w:r w:rsidRPr="004F1276">
        <w:rPr>
          <w:b/>
          <w:bCs/>
          <w:u w:val="single"/>
        </w:rPr>
        <w:t>Escrow Party</w:t>
      </w:r>
      <w:r>
        <w:t>” and, collectively, the “</w:t>
      </w:r>
      <w:r w:rsidRPr="004F1276">
        <w:rPr>
          <w:b/>
          <w:bCs/>
          <w:u w:val="single"/>
        </w:rPr>
        <w:t>Escrow Parties</w:t>
      </w:r>
      <w:r>
        <w:t>”) acknowledge that, upon complying with the terms and conditions in this Agreement, Escrow Agent shall be released of and from all further obligations and responsibilities, and from all liability, under or in connection with the Deposit and this Agreement.</w:t>
      </w:r>
    </w:p>
    <w:p w:rsidR="002E026F" w:rsidRDefault="002E026F"/>
    <w:p w:rsidR="002E026F" w:rsidRDefault="002E026F" w:rsidP="00017803">
      <w:pPr>
        <w:numPr>
          <w:ilvl w:val="0"/>
          <w:numId w:val="1"/>
        </w:numPr>
        <w:ind w:left="0" w:firstLine="720"/>
        <w:jc w:val="both"/>
      </w:pPr>
      <w:r>
        <w:t xml:space="preserve">Any notice, direction, demand, request or other communication to Escrow Agent in connection with this Agreement </w:t>
      </w:r>
      <w:r w:rsidR="00AD7A53">
        <w:t xml:space="preserve">Contract </w:t>
      </w:r>
      <w:r>
        <w:t xml:space="preserve">shall be sufficient only if in writing and if received </w:t>
      </w:r>
      <w:r>
        <w:lastRenderedPageBreak/>
        <w:t>by Escrow Agent in accordance with Schedule 1 attached to this Agreement.  Notices, directions, demands, requests and other communications to either of the Escrow Parties shall be given to such Escrow Party at the applicable address set forth in Schedule 1.</w:t>
      </w:r>
    </w:p>
    <w:p w:rsidR="002E026F" w:rsidRDefault="002E026F"/>
    <w:p w:rsidR="002E026F" w:rsidRDefault="002E026F" w:rsidP="00017803">
      <w:pPr>
        <w:numPr>
          <w:ilvl w:val="0"/>
          <w:numId w:val="1"/>
        </w:numPr>
        <w:ind w:left="0" w:firstLine="720"/>
        <w:jc w:val="both"/>
      </w:pPr>
      <w:r>
        <w:t>If any disagreement or dispute shall arise between or among any of the parties hereto or any other person(s) resulting in adverse claims or demands being made for the Deposit or the release or any other disposition thereof, whether or not litigation shall have been instituted, then and in any such event, Escrow Agent is hereby authorized to refuse to comply with any such claims or demands, or any other claims or demands on Escrow Agent with respect to the subject matter of this Agreement, and to continue holding the Deposit until Escrow Agent shall have received either (i) a written notice signed by the Escrow Parties directing the release or other disposition of the Deposit, or (ii) a final order of a court of competent jurisdiction, entered in a proceeding in which all parties to this Agreement have been named as parties, directing the release or other disposition of the Deposit.  Escrow Agent shall not be or become liable in any way to any person for its refusal to comply with any such claims or demands unless and until it shall have received a direction of the nature described in clause (i) or clause (ii) above.  Upon taking action in accordance with said direction, Escrow Agent shall be released of and from all further obligations and responsibilities, and from all liability, under or in connection with this Agreement or otherwise with respect to the Deposit.</w:t>
      </w:r>
    </w:p>
    <w:p w:rsidR="002E026F" w:rsidRDefault="002E026F"/>
    <w:p w:rsidR="002E026F" w:rsidRDefault="002E026F" w:rsidP="00017803">
      <w:pPr>
        <w:numPr>
          <w:ilvl w:val="0"/>
          <w:numId w:val="1"/>
        </w:numPr>
        <w:ind w:left="0" w:firstLine="720"/>
        <w:jc w:val="both"/>
      </w:pPr>
      <w:r>
        <w:t xml:space="preserve">Notwithstanding anything to the contrary set forth in this Agreement, if Escrow Agent shall have received written notice from any Escrow Party advising Escrow Agent that litigation has been instituted between or involving any or all Escrow Parties concerning release or other disposition of the Deposit, Escrow Agent may, after notice to the Escrow Parties, (i) deposit the Deposit with the court in which said litigation is pending, or (ii) take such affirmative steps as Escrow Agent, at its option, may elect in order to terminate its obligations and responsibilities under this Agreement, including depositing the Deposit with a court of competent jurisdiction and commencing an interpleader action.  Upon taking either of the actions described in clauses (i) or (ii) above, Escrow Agent shall be released of and from all further obligations and responsibilities, and from all liability, under or in connection with this Agreement or otherwise with respect to the Deposit. </w:t>
      </w:r>
    </w:p>
    <w:p w:rsidR="002E026F" w:rsidRDefault="002E026F"/>
    <w:p w:rsidR="002E026F" w:rsidRPr="00F10D72" w:rsidRDefault="002E026F" w:rsidP="00017803">
      <w:pPr>
        <w:numPr>
          <w:ilvl w:val="0"/>
          <w:numId w:val="1"/>
        </w:numPr>
        <w:ind w:left="0" w:firstLine="720"/>
        <w:jc w:val="both"/>
        <w:rPr>
          <w:b/>
          <w:bCs/>
        </w:rPr>
      </w:pPr>
      <w:r>
        <w:t xml:space="preserve">Escrow Agent’s obligations and responsibilities under this Agreement are those of a depository only.  Escrow Agent shall be entitled to rely upon, and shall not incur any liability in acting upon, any signature, notice, direction, demand, request, waiver, consent, receipt or other paper, document, instrument or communication believed by Escrow Agent to be genuine, and Escrow Agent may assume that any person purporting to give any notice or other communication on behalf of any Escrow Party in accordance with this Agreement has been duly authorized to do so.  </w:t>
      </w:r>
      <w:r w:rsidRPr="00F10D72">
        <w:rPr>
          <w:b/>
          <w:bCs/>
        </w:rPr>
        <w:t xml:space="preserve">Notwithstanding any contrary provision contained herein, </w:t>
      </w:r>
      <w:r w:rsidR="007D7F61" w:rsidRPr="00F10D72">
        <w:rPr>
          <w:b/>
          <w:bCs/>
        </w:rPr>
        <w:t>Buyer</w:t>
      </w:r>
      <w:r w:rsidRPr="00F10D72">
        <w:rPr>
          <w:b/>
          <w:bCs/>
        </w:rPr>
        <w:t xml:space="preserve">acknowledges and agrees that Escrow Agent’s agreement to serve as escrow agent under this Agreement shall in no way disqualify </w:t>
      </w:r>
      <w:r w:rsidR="0016657A" w:rsidRPr="00F10D72">
        <w:rPr>
          <w:b/>
          <w:bCs/>
        </w:rPr>
        <w:t>JSDC Law Offices</w:t>
      </w:r>
      <w:r w:rsidRPr="00F10D72">
        <w:rPr>
          <w:b/>
          <w:bCs/>
        </w:rPr>
        <w:t xml:space="preserve"> from continuing its representation of the interests of </w:t>
      </w:r>
      <w:r w:rsidR="007D7F61" w:rsidRPr="00F10D72">
        <w:rPr>
          <w:b/>
          <w:bCs/>
        </w:rPr>
        <w:t>Seller</w:t>
      </w:r>
      <w:r w:rsidRPr="00F10D72">
        <w:rPr>
          <w:b/>
          <w:bCs/>
        </w:rPr>
        <w:t xml:space="preserve">in connection with the transaction contemplated by the </w:t>
      </w:r>
      <w:r w:rsidR="008211CC">
        <w:rPr>
          <w:b/>
          <w:bCs/>
        </w:rPr>
        <w:t xml:space="preserve">Agreement </w:t>
      </w:r>
      <w:r w:rsidRPr="00F10D72">
        <w:rPr>
          <w:b/>
          <w:bCs/>
        </w:rPr>
        <w:t xml:space="preserve">Contract.  Further, </w:t>
      </w:r>
      <w:r w:rsidR="007D7F61" w:rsidRPr="00F10D72">
        <w:rPr>
          <w:b/>
          <w:bCs/>
        </w:rPr>
        <w:t>Buyer</w:t>
      </w:r>
      <w:r w:rsidRPr="00F10D72">
        <w:rPr>
          <w:b/>
          <w:bCs/>
        </w:rPr>
        <w:t xml:space="preserve">hereby waives and releases any and all claims of disqualification based upon such service as Escrow Agent. </w:t>
      </w:r>
    </w:p>
    <w:p w:rsidR="002E026F" w:rsidRDefault="002E026F"/>
    <w:p w:rsidR="002E026F" w:rsidRDefault="002E026F" w:rsidP="00017803">
      <w:pPr>
        <w:numPr>
          <w:ilvl w:val="0"/>
          <w:numId w:val="1"/>
        </w:numPr>
        <w:ind w:left="0" w:firstLine="720"/>
        <w:jc w:val="both"/>
      </w:pPr>
      <w:r>
        <w:t xml:space="preserve">Escrow Agent shall not have any obligations or responsibilities, or any liability, under or in connection with this Agreement, or otherwise with respect to the Deposit, except as </w:t>
      </w:r>
      <w:r>
        <w:lastRenderedPageBreak/>
        <w:t>expressly provided in this Agreement.  Escrow Agent shall not be liable under or in connection with this Agreement, or otherwise with respect to the Deposit, except for actual losses, if any, suffered by any Escrow Party that are proximately caused by Escrow Agent’s gross negligence or willful misconduct, and under no circumstances shall Escrow Agent be liable for consequential or special damages of any kind.  The Escrow Parties shall indemnify and hold harmless Escrow Agent, and its principals,</w:t>
      </w:r>
      <w:r w:rsidR="00745533">
        <w:t xml:space="preserve"> partners,</w:t>
      </w:r>
      <w:r>
        <w:t xml:space="preserve"> members, shareholders, directors, officers, employees and agents, from and against any and all obligations, responsibilities, liabilities, costs and expenses (including attorneys’ fees) that may be asserted against, imposed upon or incurred by Escrow Agent, or any of its principals, partners, members, shareholders, directors, officers, employees or agents, by reason of, on account of or in connection with Escrow Agent’s performance of its duties under this Agreement, except as expressly provided in this Agreement.</w:t>
      </w:r>
    </w:p>
    <w:p w:rsidR="002E026F" w:rsidRDefault="002E026F"/>
    <w:p w:rsidR="002E026F" w:rsidRDefault="002E026F" w:rsidP="00017803">
      <w:pPr>
        <w:numPr>
          <w:ilvl w:val="0"/>
          <w:numId w:val="1"/>
        </w:numPr>
        <w:ind w:left="0" w:firstLine="720"/>
        <w:jc w:val="both"/>
      </w:pPr>
      <w:r>
        <w:t>Except as otherwise provided in this Agreement, all costs and expenses incurred by Escrow Agent in performing its duties under this Agreement or in connection with any litigation resulting therefrom, including attorneys’ fees (either paid to retained attorneys or amounts representing the fair value of legal services rendered to or for itself)</w:t>
      </w:r>
      <w:r w:rsidR="00242CEB">
        <w:t>,</w:t>
      </w:r>
      <w:r>
        <w:t xml:space="preserve"> shall be borne equally by the Escrow Parties.</w:t>
      </w:r>
    </w:p>
    <w:p w:rsidR="002E026F" w:rsidRDefault="002E026F"/>
    <w:p w:rsidR="002E026F" w:rsidRDefault="002E026F" w:rsidP="00017803">
      <w:pPr>
        <w:numPr>
          <w:ilvl w:val="0"/>
          <w:numId w:val="1"/>
        </w:numPr>
        <w:ind w:left="0" w:firstLine="720"/>
        <w:jc w:val="both"/>
      </w:pPr>
      <w:r>
        <w:t>The directions and authorizations to Escrow Agent set forth in this Agreement are irrevocable.  Neither this Agreement nor any such direction or authorization or any other term or condition of this Agreement may be amended, waived, withdrawn, revoked or terminated orally, or by any action or inaction.  In order to be effective and enforceable, any such amendment waiver, withdrawal, revocation or termination shall be in writing, and then shall be effective and enforceable only to the extent specifically provided in such document or instrument.</w:t>
      </w:r>
    </w:p>
    <w:p w:rsidR="002E026F" w:rsidRDefault="002E026F"/>
    <w:p w:rsidR="002E026F" w:rsidRDefault="002E026F">
      <w:pPr>
        <w:ind w:firstLine="720"/>
      </w:pPr>
      <w:r>
        <w:t xml:space="preserve">Seller, Buyer and Escrow Agent have executed this Agreement on </w:t>
      </w:r>
      <w:r w:rsidR="00242CEB">
        <w:t xml:space="preserve">or as of </w:t>
      </w:r>
      <w:r>
        <w:t>the date first above written, intending to be legally bound hereby.</w:t>
      </w:r>
    </w:p>
    <w:p w:rsidR="002E026F" w:rsidRDefault="002E026F"/>
    <w:p w:rsidR="002E026F" w:rsidRDefault="002E026F">
      <w:r>
        <w:tab/>
      </w:r>
      <w:r>
        <w:tab/>
      </w:r>
      <w:r>
        <w:tab/>
      </w:r>
      <w:r>
        <w:tab/>
      </w:r>
      <w:r>
        <w:tab/>
      </w:r>
      <w:r>
        <w:tab/>
      </w:r>
      <w:r>
        <w:tab/>
      </w:r>
      <w:r>
        <w:rPr>
          <w:b/>
        </w:rPr>
        <w:t>SELLER:</w:t>
      </w:r>
    </w:p>
    <w:p w:rsidR="002E026F" w:rsidRDefault="002E026F"/>
    <w:p w:rsidR="002E026F" w:rsidRDefault="002E026F"/>
    <w:p w:rsidR="007D7F61" w:rsidRPr="003745F7" w:rsidRDefault="007D7F61" w:rsidP="007D7F61">
      <w:pPr>
        <w:jc w:val="both"/>
        <w:rPr>
          <w:u w:val="single"/>
        </w:rPr>
      </w:pPr>
      <w:r>
        <w:tab/>
      </w:r>
      <w:r>
        <w:tab/>
      </w:r>
      <w:r>
        <w:tab/>
      </w:r>
      <w:r>
        <w:tab/>
      </w:r>
      <w:r>
        <w:tab/>
      </w:r>
      <w:r>
        <w:tab/>
      </w:r>
      <w:r>
        <w:tab/>
      </w:r>
      <w:r>
        <w:rPr>
          <w:u w:val="single"/>
        </w:rPr>
        <w:tab/>
      </w:r>
      <w:r>
        <w:rPr>
          <w:u w:val="single"/>
        </w:rPr>
        <w:tab/>
      </w:r>
      <w:r>
        <w:rPr>
          <w:u w:val="single"/>
        </w:rPr>
        <w:tab/>
      </w:r>
      <w:r>
        <w:rPr>
          <w:u w:val="single"/>
        </w:rPr>
        <w:tab/>
      </w:r>
      <w:r>
        <w:rPr>
          <w:u w:val="single"/>
        </w:rPr>
        <w:tab/>
      </w:r>
    </w:p>
    <w:p w:rsidR="007D7F61" w:rsidRDefault="007D7F61" w:rsidP="007D7F61">
      <w:pPr>
        <w:ind w:left="360"/>
        <w:jc w:val="both"/>
      </w:pPr>
      <w:r>
        <w:tab/>
      </w:r>
      <w:r>
        <w:tab/>
      </w:r>
      <w:r>
        <w:tab/>
      </w:r>
      <w:r>
        <w:tab/>
      </w:r>
      <w:r>
        <w:tab/>
      </w:r>
      <w:r>
        <w:tab/>
      </w:r>
      <w:r>
        <w:tab/>
        <w:t>Karen L. Kohl, Plenary Guardian of</w:t>
      </w:r>
    </w:p>
    <w:p w:rsidR="007D7F61" w:rsidRPr="003745F7" w:rsidRDefault="004F5B75" w:rsidP="007D7F61">
      <w:pPr>
        <w:ind w:left="4680" w:firstLine="360"/>
        <w:jc w:val="both"/>
        <w:rPr>
          <w:u w:val="single"/>
        </w:rPr>
      </w:pPr>
      <w:r>
        <w:t>T</w:t>
      </w:r>
      <w:r w:rsidR="007D7F61">
        <w:t>he</w:t>
      </w:r>
      <w:r>
        <w:t xml:space="preserve"> </w:t>
      </w:r>
      <w:r w:rsidR="00F10D72">
        <w:t>P</w:t>
      </w:r>
      <w:r w:rsidR="007D7F61">
        <w:t xml:space="preserve">erson </w:t>
      </w:r>
      <w:r w:rsidR="00F10D72">
        <w:t>and</w:t>
      </w:r>
      <w:r w:rsidR="007D7F61">
        <w:t xml:space="preserve"> Estate of Wilson Huyett</w:t>
      </w:r>
    </w:p>
    <w:p w:rsidR="002E026F" w:rsidRDefault="002E026F"/>
    <w:p w:rsidR="002E026F" w:rsidRDefault="002E026F"/>
    <w:p w:rsidR="002E026F" w:rsidRDefault="002E026F">
      <w:pPr>
        <w:rPr>
          <w:b/>
        </w:rPr>
      </w:pPr>
      <w:r>
        <w:tab/>
      </w:r>
      <w:r>
        <w:tab/>
      </w:r>
      <w:r>
        <w:tab/>
      </w:r>
      <w:r>
        <w:tab/>
      </w:r>
      <w:r>
        <w:tab/>
      </w:r>
      <w:r>
        <w:tab/>
      </w:r>
      <w:r>
        <w:tab/>
      </w:r>
      <w:r>
        <w:rPr>
          <w:b/>
        </w:rPr>
        <w:t>BUYER:</w:t>
      </w:r>
    </w:p>
    <w:p w:rsidR="002E026F" w:rsidRDefault="002E026F"/>
    <w:p w:rsidR="002E026F" w:rsidRDefault="002E026F"/>
    <w:p w:rsidR="007D7F61" w:rsidRDefault="007D7F61" w:rsidP="007D7F61">
      <w:pPr>
        <w:ind w:left="360"/>
        <w:jc w:val="both"/>
        <w:rPr>
          <w:u w:val="single"/>
        </w:rPr>
      </w:pPr>
      <w:r>
        <w:tab/>
      </w:r>
      <w:r>
        <w:tab/>
      </w:r>
      <w:r>
        <w:tab/>
      </w:r>
      <w:r>
        <w:tab/>
      </w:r>
      <w:r>
        <w:tab/>
      </w:r>
      <w:r>
        <w:tab/>
      </w:r>
      <w:r>
        <w:tab/>
      </w:r>
      <w:r>
        <w:rPr>
          <w:u w:val="single"/>
        </w:rPr>
        <w:tab/>
      </w:r>
      <w:r>
        <w:rPr>
          <w:u w:val="single"/>
        </w:rPr>
        <w:tab/>
      </w:r>
      <w:r>
        <w:rPr>
          <w:u w:val="single"/>
        </w:rPr>
        <w:tab/>
      </w:r>
      <w:r>
        <w:rPr>
          <w:u w:val="single"/>
        </w:rPr>
        <w:tab/>
      </w:r>
      <w:r>
        <w:rPr>
          <w:u w:val="single"/>
        </w:rPr>
        <w:tab/>
      </w:r>
    </w:p>
    <w:p w:rsidR="00F10D72" w:rsidRPr="003745F7" w:rsidRDefault="00F10D72" w:rsidP="007D7F61">
      <w:pPr>
        <w:ind w:left="360"/>
        <w:jc w:val="both"/>
        <w:rPr>
          <w:u w:val="single"/>
        </w:rPr>
      </w:pPr>
    </w:p>
    <w:p w:rsidR="007D7F61" w:rsidRDefault="007D7F61" w:rsidP="007D7F61">
      <w:pPr>
        <w:ind w:left="360"/>
        <w:jc w:val="both"/>
        <w:rPr>
          <w:u w:val="single"/>
        </w:rPr>
      </w:pPr>
      <w:r>
        <w:tab/>
      </w:r>
      <w:r>
        <w:tab/>
      </w:r>
      <w:r>
        <w:tab/>
      </w:r>
      <w:r>
        <w:tab/>
      </w:r>
      <w:r>
        <w:tab/>
      </w:r>
      <w:r>
        <w:tab/>
      </w:r>
      <w:r>
        <w:tab/>
      </w:r>
      <w:r>
        <w:rPr>
          <w:u w:val="single"/>
        </w:rPr>
        <w:tab/>
      </w:r>
      <w:r>
        <w:rPr>
          <w:u w:val="single"/>
        </w:rPr>
        <w:tab/>
      </w:r>
      <w:r>
        <w:rPr>
          <w:u w:val="single"/>
        </w:rPr>
        <w:tab/>
      </w:r>
      <w:r>
        <w:rPr>
          <w:u w:val="single"/>
        </w:rPr>
        <w:tab/>
      </w:r>
      <w:r>
        <w:rPr>
          <w:u w:val="single"/>
        </w:rPr>
        <w:tab/>
      </w:r>
    </w:p>
    <w:p w:rsidR="00F10D72" w:rsidRDefault="00F10D72" w:rsidP="007D7F61">
      <w:pPr>
        <w:ind w:left="360"/>
        <w:jc w:val="both"/>
        <w:rPr>
          <w:u w:val="single"/>
        </w:rPr>
      </w:pPr>
    </w:p>
    <w:p w:rsidR="007D7F61" w:rsidRDefault="007D7F61" w:rsidP="007D7F61">
      <w:pPr>
        <w:ind w:left="360"/>
        <w:jc w:val="both"/>
        <w:rPr>
          <w:u w:val="single"/>
        </w:rPr>
      </w:pPr>
      <w:r>
        <w:tab/>
      </w:r>
      <w:r>
        <w:tab/>
      </w:r>
      <w:r>
        <w:tab/>
      </w:r>
      <w:r>
        <w:tab/>
      </w:r>
      <w:r>
        <w:tab/>
      </w:r>
      <w:r>
        <w:tab/>
      </w:r>
      <w:r>
        <w:tab/>
      </w:r>
      <w:r>
        <w:rPr>
          <w:u w:val="single"/>
        </w:rPr>
        <w:tab/>
      </w:r>
      <w:r>
        <w:rPr>
          <w:u w:val="single"/>
        </w:rPr>
        <w:tab/>
      </w:r>
      <w:r>
        <w:rPr>
          <w:u w:val="single"/>
        </w:rPr>
        <w:tab/>
      </w:r>
      <w:r>
        <w:rPr>
          <w:u w:val="single"/>
        </w:rPr>
        <w:tab/>
      </w:r>
      <w:r>
        <w:rPr>
          <w:u w:val="single"/>
        </w:rPr>
        <w:tab/>
      </w:r>
    </w:p>
    <w:p w:rsidR="00F10D72" w:rsidRDefault="00F10D72" w:rsidP="007D7F61">
      <w:pPr>
        <w:ind w:left="360"/>
        <w:jc w:val="both"/>
        <w:rPr>
          <w:u w:val="single"/>
        </w:rPr>
      </w:pPr>
    </w:p>
    <w:p w:rsidR="007D7F61" w:rsidRDefault="007D7F61" w:rsidP="007D7F61">
      <w:pPr>
        <w:ind w:left="360"/>
        <w:jc w:val="both"/>
        <w:rPr>
          <w:u w:val="single"/>
        </w:rPr>
      </w:pPr>
      <w:r>
        <w:tab/>
      </w:r>
      <w:r>
        <w:tab/>
      </w:r>
      <w:r>
        <w:tab/>
      </w:r>
      <w:r>
        <w:tab/>
      </w:r>
      <w:r>
        <w:tab/>
      </w:r>
      <w:r>
        <w:tab/>
      </w:r>
      <w:r>
        <w:tab/>
      </w:r>
      <w:r>
        <w:rPr>
          <w:u w:val="single"/>
        </w:rPr>
        <w:tab/>
      </w:r>
      <w:r>
        <w:rPr>
          <w:u w:val="single"/>
        </w:rPr>
        <w:tab/>
      </w:r>
      <w:r>
        <w:rPr>
          <w:u w:val="single"/>
        </w:rPr>
        <w:tab/>
      </w:r>
      <w:r>
        <w:rPr>
          <w:u w:val="single"/>
        </w:rPr>
        <w:tab/>
      </w:r>
      <w:r>
        <w:rPr>
          <w:u w:val="single"/>
        </w:rPr>
        <w:tab/>
      </w:r>
    </w:p>
    <w:p w:rsidR="002E026F" w:rsidRDefault="002E026F"/>
    <w:p w:rsidR="00F10D72" w:rsidRDefault="00F10D72"/>
    <w:p w:rsidR="002E026F" w:rsidRDefault="002E026F">
      <w:r>
        <w:tab/>
      </w:r>
      <w:r>
        <w:tab/>
      </w:r>
      <w:r>
        <w:tab/>
      </w:r>
      <w:r>
        <w:tab/>
      </w:r>
      <w:r>
        <w:tab/>
      </w:r>
      <w:r>
        <w:tab/>
      </w:r>
      <w:r>
        <w:tab/>
      </w:r>
      <w:r>
        <w:rPr>
          <w:b/>
        </w:rPr>
        <w:t>ESCROW AGENT:</w:t>
      </w:r>
    </w:p>
    <w:p w:rsidR="002E026F" w:rsidRDefault="002E026F">
      <w:r>
        <w:tab/>
      </w:r>
      <w:r>
        <w:tab/>
      </w:r>
      <w:r>
        <w:tab/>
      </w:r>
      <w:r>
        <w:tab/>
      </w:r>
      <w:r>
        <w:tab/>
      </w:r>
      <w:r>
        <w:tab/>
      </w:r>
      <w:r>
        <w:tab/>
      </w:r>
      <w:r w:rsidR="0016657A">
        <w:t>JSDC Law Office</w:t>
      </w:r>
      <w:r w:rsidR="00C3202E">
        <w:t>s</w:t>
      </w:r>
    </w:p>
    <w:p w:rsidR="002E026F" w:rsidRDefault="002E026F"/>
    <w:p w:rsidR="002E026F" w:rsidRDefault="002E026F"/>
    <w:p w:rsidR="002E026F" w:rsidRDefault="002E026F">
      <w:pPr>
        <w:rPr>
          <w:b/>
        </w:rPr>
      </w:pPr>
      <w:r>
        <w:tab/>
      </w:r>
      <w:r>
        <w:tab/>
      </w:r>
      <w:r>
        <w:tab/>
      </w:r>
      <w:r>
        <w:tab/>
      </w:r>
      <w:r>
        <w:tab/>
      </w:r>
      <w:r>
        <w:tab/>
      </w:r>
      <w:r>
        <w:tab/>
      </w:r>
      <w:r w:rsidR="00017803">
        <w:t>By:</w:t>
      </w:r>
      <w:r w:rsidR="00017803">
        <w:rPr>
          <w:b/>
        </w:rPr>
        <w:t xml:space="preserve"> _</w:t>
      </w:r>
      <w:r>
        <w:rPr>
          <w:b/>
        </w:rPr>
        <w:t>___________________________</w:t>
      </w:r>
    </w:p>
    <w:p w:rsidR="002E026F" w:rsidRDefault="002E026F">
      <w:r>
        <w:tab/>
      </w:r>
      <w:r>
        <w:tab/>
      </w:r>
      <w:r>
        <w:tab/>
      </w:r>
      <w:r>
        <w:tab/>
      </w:r>
      <w:r>
        <w:tab/>
      </w:r>
      <w:r>
        <w:tab/>
      </w:r>
      <w:r>
        <w:tab/>
      </w:r>
      <w:r w:rsidR="007D7F61">
        <w:t>Neil W. Yahn, Esquire</w:t>
      </w:r>
    </w:p>
    <w:p w:rsidR="002E026F" w:rsidRDefault="002E026F">
      <w:pPr>
        <w:jc w:val="center"/>
        <w:sectPr w:rsidR="002E026F" w:rsidSect="00666A23">
          <w:footerReference w:type="even" r:id="rId8"/>
          <w:footerReference w:type="default" r:id="rId9"/>
          <w:pgSz w:w="12240" w:h="15840" w:code="1"/>
          <w:pgMar w:top="1440" w:right="1440" w:bottom="1296" w:left="1440" w:header="720" w:footer="720" w:gutter="0"/>
          <w:paperSrc w:first="274" w:other="274"/>
          <w:cols w:space="720"/>
          <w:titlePg/>
          <w:docGrid w:linePitch="326"/>
        </w:sectPr>
      </w:pPr>
    </w:p>
    <w:p w:rsidR="002E026F" w:rsidRDefault="002E026F">
      <w:pPr>
        <w:jc w:val="center"/>
        <w:rPr>
          <w:b/>
          <w:u w:val="single"/>
        </w:rPr>
      </w:pPr>
      <w:r>
        <w:rPr>
          <w:b/>
          <w:u w:val="single"/>
        </w:rPr>
        <w:lastRenderedPageBreak/>
        <w:t>SCHEDULE 1</w:t>
      </w:r>
    </w:p>
    <w:p w:rsidR="002E026F" w:rsidRDefault="002E026F">
      <w:pPr>
        <w:jc w:val="center"/>
        <w:rPr>
          <w:b/>
          <w:u w:val="single"/>
        </w:rPr>
      </w:pPr>
      <w:r>
        <w:rPr>
          <w:b/>
          <w:u w:val="single"/>
        </w:rPr>
        <w:t>TO EARNEST MONEY ESCROW AGREEMENT</w:t>
      </w:r>
    </w:p>
    <w:p w:rsidR="002E026F" w:rsidRDefault="0009537A">
      <w:pPr>
        <w:jc w:val="center"/>
        <w:rPr>
          <w:b/>
          <w:u w:val="single"/>
        </w:rPr>
      </w:pPr>
      <w:r>
        <w:rPr>
          <w:b/>
          <w:u w:val="single"/>
        </w:rPr>
        <w:t>DATED</w:t>
      </w:r>
      <w:r w:rsidR="007D7F61">
        <w:rPr>
          <w:b/>
          <w:u w:val="single"/>
        </w:rPr>
        <w:t>January 17, 2026</w:t>
      </w:r>
    </w:p>
    <w:p w:rsidR="002E026F" w:rsidRDefault="002E026F"/>
    <w:p w:rsidR="002E026F" w:rsidRDefault="002E026F"/>
    <w:p w:rsidR="002E026F" w:rsidRDefault="002E026F">
      <w:pPr>
        <w:tabs>
          <w:tab w:val="left" w:pos="-720"/>
        </w:tabs>
        <w:suppressAutoHyphens/>
        <w:spacing w:line="480" w:lineRule="atLeast"/>
        <w:jc w:val="both"/>
        <w:rPr>
          <w:spacing w:val="-3"/>
        </w:rPr>
      </w:pPr>
      <w:r>
        <w:rPr>
          <w:spacing w:val="-3"/>
        </w:rPr>
        <w:tab/>
        <w:t>All notices, demands and other communications which are permitted or required to be given or made by any Escrow Party or Escrow Agent to any Escrow Party or Escrow Agent in connection with the Earnest Money Escrow Agreement shall be in writing, shall be sent by express (one day delivery) courier service or by United States certified mail, postage prepaid and return receipt requested, and shall be effective upon receipt at the following addresses</w:t>
      </w:r>
      <w:r w:rsidR="00C3202E">
        <w:rPr>
          <w:spacing w:val="-3"/>
        </w:rPr>
        <w:t>, or at the replacement address any Escrow Party or Escrow Agent may provide in a written notice given in accordance with this Schedule 1</w:t>
      </w:r>
      <w:r>
        <w:rPr>
          <w:spacing w:val="-3"/>
        </w:rPr>
        <w:t>:</w:t>
      </w:r>
    </w:p>
    <w:p w:rsidR="002E026F" w:rsidRDefault="002E026F">
      <w:pPr>
        <w:tabs>
          <w:tab w:val="left" w:pos="-720"/>
        </w:tabs>
        <w:suppressAutoHyphens/>
        <w:spacing w:line="480" w:lineRule="atLeast"/>
        <w:jc w:val="both"/>
        <w:rPr>
          <w:spacing w:val="-3"/>
        </w:rPr>
      </w:pPr>
    </w:p>
    <w:p w:rsidR="00541D25" w:rsidRDefault="002E026F" w:rsidP="008864B6">
      <w:pPr>
        <w:tabs>
          <w:tab w:val="left" w:pos="-720"/>
        </w:tabs>
        <w:suppressAutoHyphens/>
        <w:spacing w:line="240" w:lineRule="atLeast"/>
        <w:jc w:val="both"/>
        <w:rPr>
          <w:spacing w:val="-3"/>
        </w:rPr>
      </w:pPr>
      <w:r>
        <w:rPr>
          <w:spacing w:val="-3"/>
        </w:rPr>
        <w:tab/>
        <w:t>If to Seller:</w:t>
      </w:r>
      <w:r w:rsidR="0009537A">
        <w:rPr>
          <w:spacing w:val="-3"/>
        </w:rPr>
        <w:tab/>
      </w:r>
      <w:r w:rsidR="0009537A">
        <w:rPr>
          <w:spacing w:val="-3"/>
        </w:rPr>
        <w:tab/>
      </w:r>
      <w:r w:rsidR="0009537A">
        <w:rPr>
          <w:spacing w:val="-3"/>
        </w:rPr>
        <w:tab/>
      </w:r>
      <w:r w:rsidR="007D7F61">
        <w:t>Karen L. Kohl, Plenary Guardian</w:t>
      </w:r>
    </w:p>
    <w:p w:rsidR="007D7F61" w:rsidRDefault="008864B6" w:rsidP="007D7F61">
      <w:pPr>
        <w:tabs>
          <w:tab w:val="left" w:pos="-720"/>
        </w:tabs>
        <w:suppressAutoHyphens/>
        <w:spacing w:line="240" w:lineRule="atLeast"/>
        <w:jc w:val="both"/>
      </w:pPr>
      <w:r>
        <w:rPr>
          <w:spacing w:val="-3"/>
        </w:rPr>
        <w:tab/>
      </w:r>
      <w:r>
        <w:rPr>
          <w:spacing w:val="-3"/>
        </w:rPr>
        <w:tab/>
      </w:r>
      <w:r>
        <w:rPr>
          <w:spacing w:val="-3"/>
        </w:rPr>
        <w:tab/>
      </w:r>
      <w:r>
        <w:rPr>
          <w:spacing w:val="-3"/>
        </w:rPr>
        <w:tab/>
      </w:r>
      <w:r>
        <w:rPr>
          <w:spacing w:val="-3"/>
        </w:rPr>
        <w:tab/>
      </w:r>
      <w:r w:rsidR="007D7F61">
        <w:t>80 White</w:t>
      </w:r>
      <w:r w:rsidR="00F10D72">
        <w:t>t</w:t>
      </w:r>
      <w:r w:rsidR="007D7F61">
        <w:t>ail Pass</w:t>
      </w:r>
    </w:p>
    <w:p w:rsidR="00A30868" w:rsidRDefault="007D7F61" w:rsidP="007D7F61">
      <w:pPr>
        <w:tabs>
          <w:tab w:val="left" w:pos="-720"/>
        </w:tabs>
        <w:suppressAutoHyphens/>
        <w:spacing w:line="240" w:lineRule="atLeast"/>
        <w:jc w:val="both"/>
      </w:pPr>
      <w:r>
        <w:tab/>
      </w:r>
      <w:r>
        <w:tab/>
      </w:r>
      <w:r>
        <w:tab/>
      </w:r>
      <w:r>
        <w:tab/>
      </w:r>
      <w:r>
        <w:tab/>
        <w:t>Morgantown, Pennsylvania 19543</w:t>
      </w:r>
    </w:p>
    <w:p w:rsidR="007D7F61" w:rsidRDefault="007D7F61" w:rsidP="007D7F61">
      <w:pPr>
        <w:tabs>
          <w:tab w:val="left" w:pos="-720"/>
        </w:tabs>
        <w:suppressAutoHyphens/>
        <w:spacing w:line="240" w:lineRule="atLeast"/>
        <w:jc w:val="both"/>
        <w:rPr>
          <w:szCs w:val="24"/>
        </w:rPr>
      </w:pPr>
    </w:p>
    <w:p w:rsidR="007D7F61" w:rsidRDefault="00BD1DF7" w:rsidP="007D7F61">
      <w:pPr>
        <w:ind w:left="360"/>
        <w:jc w:val="both"/>
        <w:rPr>
          <w:u w:val="single"/>
        </w:rPr>
      </w:pPr>
      <w:r>
        <w:rPr>
          <w:spacing w:val="-3"/>
        </w:rPr>
        <w:tab/>
        <w:t>I</w:t>
      </w:r>
      <w:r w:rsidR="002E026F">
        <w:rPr>
          <w:spacing w:val="-3"/>
        </w:rPr>
        <w:t>f to Buyer:</w:t>
      </w:r>
      <w:r w:rsidR="002E026F">
        <w:rPr>
          <w:spacing w:val="-3"/>
        </w:rPr>
        <w:tab/>
      </w:r>
      <w:r w:rsidR="002E026F">
        <w:rPr>
          <w:spacing w:val="-3"/>
        </w:rPr>
        <w:tab/>
      </w:r>
      <w:r>
        <w:rPr>
          <w:spacing w:val="-3"/>
        </w:rPr>
        <w:tab/>
      </w:r>
      <w:r w:rsidR="007D7F61">
        <w:rPr>
          <w:u w:val="single"/>
        </w:rPr>
        <w:tab/>
      </w:r>
      <w:r w:rsidR="007D7F61">
        <w:rPr>
          <w:u w:val="single"/>
        </w:rPr>
        <w:tab/>
      </w:r>
      <w:r w:rsidR="007D7F61">
        <w:rPr>
          <w:u w:val="single"/>
        </w:rPr>
        <w:tab/>
      </w:r>
      <w:r w:rsidR="007D7F61">
        <w:rPr>
          <w:u w:val="single"/>
        </w:rPr>
        <w:tab/>
      </w:r>
      <w:r w:rsidR="007D7F61">
        <w:rPr>
          <w:u w:val="single"/>
        </w:rPr>
        <w:tab/>
      </w:r>
    </w:p>
    <w:p w:rsidR="00F10D72" w:rsidRPr="003745F7" w:rsidRDefault="00F10D72" w:rsidP="007D7F61">
      <w:pPr>
        <w:ind w:left="360"/>
        <w:jc w:val="both"/>
        <w:rPr>
          <w:u w:val="single"/>
        </w:rPr>
      </w:pPr>
    </w:p>
    <w:p w:rsidR="007D7F61" w:rsidRDefault="007D7F61" w:rsidP="007D7F61">
      <w:pPr>
        <w:ind w:left="360"/>
        <w:jc w:val="both"/>
        <w:rPr>
          <w:u w:val="single"/>
        </w:rPr>
      </w:pPr>
      <w:r>
        <w:tab/>
      </w:r>
      <w:r>
        <w:tab/>
      </w:r>
      <w:r>
        <w:tab/>
      </w:r>
      <w:r>
        <w:tab/>
      </w:r>
      <w:r>
        <w:tab/>
      </w:r>
      <w:r>
        <w:rPr>
          <w:u w:val="single"/>
        </w:rPr>
        <w:tab/>
      </w:r>
      <w:r>
        <w:rPr>
          <w:u w:val="single"/>
        </w:rPr>
        <w:tab/>
      </w:r>
      <w:r>
        <w:rPr>
          <w:u w:val="single"/>
        </w:rPr>
        <w:tab/>
      </w:r>
      <w:r>
        <w:rPr>
          <w:u w:val="single"/>
        </w:rPr>
        <w:tab/>
      </w:r>
      <w:r>
        <w:rPr>
          <w:u w:val="single"/>
        </w:rPr>
        <w:tab/>
      </w:r>
    </w:p>
    <w:p w:rsidR="00F10D72" w:rsidRDefault="00F10D72" w:rsidP="007D7F61">
      <w:pPr>
        <w:ind w:left="360"/>
        <w:jc w:val="both"/>
        <w:rPr>
          <w:u w:val="single"/>
        </w:rPr>
      </w:pPr>
    </w:p>
    <w:p w:rsidR="007D7F61" w:rsidRDefault="007D7F61" w:rsidP="007D7F61">
      <w:pPr>
        <w:ind w:left="360"/>
        <w:jc w:val="both"/>
        <w:rPr>
          <w:u w:val="single"/>
        </w:rPr>
      </w:pPr>
      <w:r>
        <w:tab/>
      </w:r>
      <w:r>
        <w:tab/>
      </w:r>
      <w:r>
        <w:tab/>
      </w:r>
      <w:r>
        <w:tab/>
      </w:r>
      <w:r>
        <w:tab/>
      </w:r>
      <w:r>
        <w:rPr>
          <w:u w:val="single"/>
        </w:rPr>
        <w:tab/>
      </w:r>
      <w:r>
        <w:rPr>
          <w:u w:val="single"/>
        </w:rPr>
        <w:tab/>
      </w:r>
      <w:r>
        <w:rPr>
          <w:u w:val="single"/>
        </w:rPr>
        <w:tab/>
      </w:r>
      <w:r>
        <w:rPr>
          <w:u w:val="single"/>
        </w:rPr>
        <w:tab/>
      </w:r>
      <w:r>
        <w:rPr>
          <w:u w:val="single"/>
        </w:rPr>
        <w:tab/>
      </w:r>
    </w:p>
    <w:p w:rsidR="00FD2BAF" w:rsidRDefault="00FD2BAF" w:rsidP="007D7F61">
      <w:pPr>
        <w:tabs>
          <w:tab w:val="left" w:pos="-720"/>
        </w:tabs>
        <w:suppressAutoHyphens/>
        <w:spacing w:line="240" w:lineRule="atLeast"/>
        <w:jc w:val="both"/>
      </w:pPr>
    </w:p>
    <w:p w:rsidR="002E026F" w:rsidRDefault="002E026F">
      <w:pPr>
        <w:tabs>
          <w:tab w:val="left" w:pos="-720"/>
        </w:tabs>
        <w:suppressAutoHyphens/>
        <w:spacing w:line="240" w:lineRule="atLeast"/>
        <w:jc w:val="both"/>
        <w:rPr>
          <w:spacing w:val="-3"/>
        </w:rPr>
      </w:pPr>
      <w:r>
        <w:rPr>
          <w:spacing w:val="-3"/>
        </w:rPr>
        <w:tab/>
        <w:t>If to Escrow Agent:</w:t>
      </w:r>
      <w:r>
        <w:rPr>
          <w:spacing w:val="-3"/>
        </w:rPr>
        <w:tab/>
      </w:r>
      <w:r>
        <w:rPr>
          <w:spacing w:val="-3"/>
        </w:rPr>
        <w:tab/>
      </w:r>
      <w:r w:rsidR="0016657A">
        <w:rPr>
          <w:spacing w:val="-3"/>
        </w:rPr>
        <w:t>JSDC Law Offices</w:t>
      </w:r>
    </w:p>
    <w:p w:rsidR="002E026F" w:rsidRDefault="002E026F">
      <w:pPr>
        <w:tabs>
          <w:tab w:val="left" w:pos="-720"/>
        </w:tabs>
        <w:suppressAutoHyphens/>
        <w:spacing w:line="240" w:lineRule="atLeast"/>
        <w:jc w:val="both"/>
        <w:rPr>
          <w:spacing w:val="-3"/>
        </w:rPr>
      </w:pPr>
      <w:r>
        <w:rPr>
          <w:spacing w:val="-3"/>
        </w:rPr>
        <w:tab/>
      </w:r>
      <w:r>
        <w:rPr>
          <w:spacing w:val="-3"/>
        </w:rPr>
        <w:tab/>
      </w:r>
      <w:r>
        <w:rPr>
          <w:spacing w:val="-3"/>
        </w:rPr>
        <w:tab/>
      </w:r>
      <w:r>
        <w:rPr>
          <w:spacing w:val="-3"/>
        </w:rPr>
        <w:tab/>
      </w:r>
      <w:r>
        <w:rPr>
          <w:spacing w:val="-3"/>
        </w:rPr>
        <w:tab/>
        <w:t>Attn</w:t>
      </w:r>
      <w:r w:rsidR="007D7F61">
        <w:rPr>
          <w:spacing w:val="-3"/>
        </w:rPr>
        <w:t>: Neil W. Yahn</w:t>
      </w:r>
      <w:r>
        <w:rPr>
          <w:spacing w:val="-3"/>
        </w:rPr>
        <w:t>, Esquire</w:t>
      </w:r>
    </w:p>
    <w:p w:rsidR="002E026F" w:rsidRDefault="002E026F">
      <w:pPr>
        <w:tabs>
          <w:tab w:val="left" w:pos="-720"/>
        </w:tabs>
        <w:suppressAutoHyphens/>
        <w:spacing w:line="240" w:lineRule="atLeast"/>
        <w:jc w:val="both"/>
        <w:rPr>
          <w:spacing w:val="-3"/>
        </w:rPr>
      </w:pPr>
      <w:r>
        <w:rPr>
          <w:spacing w:val="-3"/>
        </w:rPr>
        <w:tab/>
      </w:r>
      <w:r>
        <w:rPr>
          <w:spacing w:val="-3"/>
        </w:rPr>
        <w:tab/>
      </w:r>
      <w:r>
        <w:rPr>
          <w:spacing w:val="-3"/>
        </w:rPr>
        <w:tab/>
      </w:r>
      <w:r>
        <w:rPr>
          <w:spacing w:val="-3"/>
        </w:rPr>
        <w:tab/>
      </w:r>
      <w:r>
        <w:rPr>
          <w:spacing w:val="-3"/>
        </w:rPr>
        <w:tab/>
      </w:r>
      <w:r w:rsidR="0016657A">
        <w:rPr>
          <w:spacing w:val="-3"/>
        </w:rPr>
        <w:t>11 E. Chocolate Avenue, Suite 300</w:t>
      </w:r>
    </w:p>
    <w:p w:rsidR="002E026F" w:rsidRDefault="0016657A">
      <w:pPr>
        <w:tabs>
          <w:tab w:val="left" w:pos="-720"/>
        </w:tabs>
        <w:suppressAutoHyphens/>
        <w:spacing w:line="240" w:lineRule="atLeast"/>
        <w:jc w:val="both"/>
      </w:pPr>
      <w:r>
        <w:rPr>
          <w:spacing w:val="-3"/>
        </w:rPr>
        <w:tab/>
      </w:r>
      <w:r w:rsidR="002E026F">
        <w:rPr>
          <w:spacing w:val="-3"/>
        </w:rPr>
        <w:tab/>
      </w:r>
      <w:r w:rsidR="002E026F">
        <w:rPr>
          <w:spacing w:val="-3"/>
        </w:rPr>
        <w:tab/>
      </w:r>
      <w:r w:rsidR="002E026F">
        <w:rPr>
          <w:spacing w:val="-3"/>
        </w:rPr>
        <w:tab/>
      </w:r>
      <w:r w:rsidR="002E026F">
        <w:rPr>
          <w:spacing w:val="-3"/>
        </w:rPr>
        <w:tab/>
        <w:t>Hershey, PA 17033</w:t>
      </w:r>
    </w:p>
    <w:sectPr w:rsidR="002E026F" w:rsidSect="004621B5">
      <w:pgSz w:w="12240" w:h="15840" w:code="1"/>
      <w:pgMar w:top="1440" w:right="1440" w:bottom="1152" w:left="1440" w:header="720" w:footer="720" w:gutter="0"/>
      <w:paperSrc w:first="7" w:other="7"/>
      <w:cols w:space="720"/>
      <w:titlePg/>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77AF6" w:rsidRDefault="00C77AF6">
      <w:r>
        <w:separator/>
      </w:r>
    </w:p>
  </w:endnote>
  <w:endnote w:type="continuationSeparator" w:id="1">
    <w:p w:rsidR="00C77AF6" w:rsidRDefault="00C77AF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026F" w:rsidRDefault="00CF3944">
    <w:pPr>
      <w:pStyle w:val="Footer"/>
      <w:framePr w:wrap="around" w:vAnchor="text" w:hAnchor="margin" w:xAlign="center" w:y="1"/>
      <w:rPr>
        <w:rStyle w:val="PageNumber"/>
      </w:rPr>
    </w:pPr>
    <w:r>
      <w:rPr>
        <w:rStyle w:val="PageNumber"/>
      </w:rPr>
      <w:fldChar w:fldCharType="begin"/>
    </w:r>
    <w:r w:rsidR="002E026F">
      <w:rPr>
        <w:rStyle w:val="PageNumber"/>
      </w:rPr>
      <w:instrText xml:space="preserve">PAGE  </w:instrText>
    </w:r>
    <w:r>
      <w:rPr>
        <w:rStyle w:val="PageNumber"/>
      </w:rPr>
      <w:fldChar w:fldCharType="end"/>
    </w:r>
  </w:p>
  <w:p w:rsidR="002E026F" w:rsidRDefault="002E026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026F" w:rsidRDefault="00CF3944">
    <w:pPr>
      <w:pStyle w:val="Footer"/>
      <w:framePr w:wrap="around" w:vAnchor="text" w:hAnchor="margin" w:xAlign="center" w:y="1"/>
      <w:rPr>
        <w:rStyle w:val="PageNumber"/>
      </w:rPr>
    </w:pPr>
    <w:r>
      <w:rPr>
        <w:rStyle w:val="PageNumber"/>
      </w:rPr>
      <w:fldChar w:fldCharType="begin"/>
    </w:r>
    <w:r w:rsidR="002E026F">
      <w:rPr>
        <w:rStyle w:val="PageNumber"/>
      </w:rPr>
      <w:instrText xml:space="preserve">PAGE  </w:instrText>
    </w:r>
    <w:r>
      <w:rPr>
        <w:rStyle w:val="PageNumber"/>
      </w:rPr>
      <w:fldChar w:fldCharType="separate"/>
    </w:r>
    <w:r w:rsidR="00FC73F5">
      <w:rPr>
        <w:rStyle w:val="PageNumber"/>
        <w:noProof/>
      </w:rPr>
      <w:t>4</w:t>
    </w:r>
    <w:r>
      <w:rPr>
        <w:rStyle w:val="PageNumber"/>
      </w:rPr>
      <w:fldChar w:fldCharType="end"/>
    </w:r>
  </w:p>
  <w:p w:rsidR="002E026F" w:rsidRDefault="002E026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77AF6" w:rsidRDefault="00C77AF6">
      <w:r>
        <w:separator/>
      </w:r>
    </w:p>
  </w:footnote>
  <w:footnote w:type="continuationSeparator" w:id="1">
    <w:p w:rsidR="00C77AF6" w:rsidRDefault="00C77AF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D711EC"/>
    <w:multiLevelType w:val="hybridMultilevel"/>
    <w:tmpl w:val="93DE15EA"/>
    <w:lvl w:ilvl="0" w:tplc="7B8E5D52">
      <w:start w:val="1"/>
      <w:numFmt w:val="decimal"/>
      <w:lvlText w:val="%1."/>
      <w:lvlJc w:val="left"/>
      <w:pPr>
        <w:tabs>
          <w:tab w:val="num" w:pos="1440"/>
        </w:tabs>
        <w:ind w:left="864" w:firstLine="216"/>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20"/>
  <w:drawingGridHorizontalSpacing w:val="120"/>
  <w:drawingGridVerticalSpacing w:val="163"/>
  <w:displayHorizontalDrawingGridEvery w:val="0"/>
  <w:displayVerticalDrawingGridEvery w:val="2"/>
  <w:noPunctuationKerning/>
  <w:characterSpacingControl w:val="doNotCompress"/>
  <w:footnotePr>
    <w:footnote w:id="0"/>
    <w:footnote w:id="1"/>
  </w:footnotePr>
  <w:endnotePr>
    <w:endnote w:id="0"/>
    <w:endnote w:id="1"/>
  </w:endnotePr>
  <w:compat>
    <w:doNotUseHTMLParagraphAutoSpacing/>
  </w:compat>
  <w:rsids>
    <w:rsidRoot w:val="00A837F1"/>
    <w:rsid w:val="00012588"/>
    <w:rsid w:val="00016829"/>
    <w:rsid w:val="00017803"/>
    <w:rsid w:val="00072392"/>
    <w:rsid w:val="00093A99"/>
    <w:rsid w:val="00093DA2"/>
    <w:rsid w:val="0009537A"/>
    <w:rsid w:val="000A353E"/>
    <w:rsid w:val="00116E94"/>
    <w:rsid w:val="0016657A"/>
    <w:rsid w:val="00187E38"/>
    <w:rsid w:val="00192E9D"/>
    <w:rsid w:val="001E4101"/>
    <w:rsid w:val="001F3E46"/>
    <w:rsid w:val="00242CEB"/>
    <w:rsid w:val="002B5D85"/>
    <w:rsid w:val="002E026F"/>
    <w:rsid w:val="003169F1"/>
    <w:rsid w:val="00342E30"/>
    <w:rsid w:val="00347D98"/>
    <w:rsid w:val="003A7446"/>
    <w:rsid w:val="003B41F6"/>
    <w:rsid w:val="00452CD5"/>
    <w:rsid w:val="004621B5"/>
    <w:rsid w:val="004E3530"/>
    <w:rsid w:val="004F1276"/>
    <w:rsid w:val="004F5B75"/>
    <w:rsid w:val="00502274"/>
    <w:rsid w:val="00541D25"/>
    <w:rsid w:val="005C356D"/>
    <w:rsid w:val="00666A23"/>
    <w:rsid w:val="006F69A0"/>
    <w:rsid w:val="00735E9C"/>
    <w:rsid w:val="00745533"/>
    <w:rsid w:val="00782A8A"/>
    <w:rsid w:val="00785841"/>
    <w:rsid w:val="007D7F61"/>
    <w:rsid w:val="008211CC"/>
    <w:rsid w:val="00870A23"/>
    <w:rsid w:val="008864B6"/>
    <w:rsid w:val="008A39F5"/>
    <w:rsid w:val="008A5BCD"/>
    <w:rsid w:val="009E5A6A"/>
    <w:rsid w:val="009F6092"/>
    <w:rsid w:val="00A272C9"/>
    <w:rsid w:val="00A30868"/>
    <w:rsid w:val="00A837F1"/>
    <w:rsid w:val="00AD7A53"/>
    <w:rsid w:val="00BB3C65"/>
    <w:rsid w:val="00BD1DF7"/>
    <w:rsid w:val="00C01C30"/>
    <w:rsid w:val="00C126E6"/>
    <w:rsid w:val="00C3202E"/>
    <w:rsid w:val="00C33D71"/>
    <w:rsid w:val="00C7213A"/>
    <w:rsid w:val="00C7258C"/>
    <w:rsid w:val="00C77AF6"/>
    <w:rsid w:val="00CE5589"/>
    <w:rsid w:val="00CF3944"/>
    <w:rsid w:val="00E05BF3"/>
    <w:rsid w:val="00E069B8"/>
    <w:rsid w:val="00EC5C2C"/>
    <w:rsid w:val="00F10D72"/>
    <w:rsid w:val="00F20A70"/>
    <w:rsid w:val="00F71D31"/>
    <w:rsid w:val="00F9659F"/>
    <w:rsid w:val="00FC73F5"/>
    <w:rsid w:val="00FD2BAF"/>
    <w:rsid w:val="00FE3426"/>
    <w:rsid w:val="00FF54C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258C"/>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C7258C"/>
    <w:pPr>
      <w:tabs>
        <w:tab w:val="center" w:pos="4320"/>
        <w:tab w:val="right" w:pos="8640"/>
      </w:tabs>
    </w:pPr>
  </w:style>
  <w:style w:type="character" w:styleId="PageNumber">
    <w:name w:val="page number"/>
    <w:basedOn w:val="DefaultParagraphFont"/>
    <w:rsid w:val="00C7258C"/>
  </w:style>
</w:styles>
</file>

<file path=word/webSettings.xml><?xml version="1.0" encoding="utf-8"?>
<w:webSettings xmlns:r="http://schemas.openxmlformats.org/officeDocument/2006/relationships" xmlns:w="http://schemas.openxmlformats.org/wordprocessingml/2006/main">
  <w:divs>
    <w:div w:id="3456420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CEC0AB-4919-4D4B-A153-ABAF331CA5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1450</Words>
  <Characters>8268</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EARNEST MONEY ESCROW AGREEMENT</vt:lpstr>
    </vt:vector>
  </TitlesOfParts>
  <Company>JSDC</Company>
  <LinksUpToDate>false</LinksUpToDate>
  <CharactersWithSpaces>9699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EARNEST MONEY ESCROW AGREEMENT</dc:title>
  <dc:creator>JSDC</dc:creator>
  <cp:lastModifiedBy>Michael Martin</cp:lastModifiedBy>
  <cp:revision>5</cp:revision>
  <cp:lastPrinted>2021-07-21T18:35:00Z</cp:lastPrinted>
  <dcterms:created xsi:type="dcterms:W3CDTF">2026-01-12T21:48:00Z</dcterms:created>
  <dcterms:modified xsi:type="dcterms:W3CDTF">2026-01-15T19:01:00Z</dcterms:modified>
</cp:coreProperties>
</file>